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B4C" w:rsidRPr="0083479A" w:rsidRDefault="00852B4C" w:rsidP="00852B4C">
      <w:pPr>
        <w:jc w:val="center"/>
        <w:rPr>
          <w:rFonts w:ascii="Mistral" w:hAnsi="Mistral"/>
          <w:b/>
          <w:u w:val="single"/>
        </w:rPr>
      </w:pPr>
      <w:r w:rsidRPr="0083479A">
        <w:rPr>
          <w:rFonts w:ascii="Mistral" w:hAnsi="Mistral"/>
          <w:b/>
          <w:u w:val="single"/>
        </w:rPr>
        <w:t>SUGERENCIAS PARA PLANIFICAR ACTIVIDADES VIRTUALES.</w:t>
      </w:r>
    </w:p>
    <w:p w:rsidR="00255AA2" w:rsidRPr="00167AE0" w:rsidRDefault="00255AA2" w:rsidP="00255AA2">
      <w:pPr>
        <w:jc w:val="both"/>
        <w:rPr>
          <w:rFonts w:ascii="Calibri" w:eastAsia="Calibri" w:hAnsi="Calibri" w:cs="Times New Roman"/>
          <w:b/>
          <w:color w:val="7030A0"/>
          <w:lang w:val="es-ES"/>
        </w:rPr>
      </w:pPr>
      <w:r w:rsidRPr="0083479A">
        <w:rPr>
          <w:rFonts w:ascii="Mistral" w:eastAsia="Calibri" w:hAnsi="Mistral" w:cs="Times New Roman"/>
          <w:b/>
          <w:color w:val="7030A0"/>
          <w:lang w:val="es-ES"/>
        </w:rPr>
        <w:t>ESTIMADOS DOCENTES</w:t>
      </w:r>
      <w:r w:rsidR="0083479A">
        <w:rPr>
          <w:rFonts w:ascii="Calibri" w:eastAsia="Calibri" w:hAnsi="Calibri" w:cs="Times New Roman"/>
          <w:b/>
          <w:color w:val="7030A0"/>
          <w:lang w:val="es-ES"/>
        </w:rPr>
        <w:t>:</w:t>
      </w:r>
    </w:p>
    <w:p w:rsidR="00255AA2" w:rsidRPr="00167AE0" w:rsidRDefault="00255AA2" w:rsidP="00255AA2">
      <w:pPr>
        <w:jc w:val="both"/>
        <w:rPr>
          <w:rFonts w:ascii="Calibri" w:eastAsia="Calibri" w:hAnsi="Calibri" w:cs="Times New Roman"/>
          <w:lang w:val="es-ES"/>
        </w:rPr>
      </w:pPr>
      <w:r w:rsidRPr="00167AE0">
        <w:rPr>
          <w:rFonts w:ascii="Calibri" w:eastAsia="Calibri" w:hAnsi="Calibri" w:cs="Times New Roman"/>
          <w:lang w:val="es-ES"/>
        </w:rPr>
        <w:t xml:space="preserve">Hemos organizado este material que </w:t>
      </w:r>
      <w:r w:rsidRPr="00167AE0">
        <w:rPr>
          <w:rFonts w:ascii="Calibri" w:eastAsia="Calibri" w:hAnsi="Calibri" w:cs="Times New Roman"/>
          <w:b/>
          <w:lang w:val="es-ES"/>
        </w:rPr>
        <w:t>intenta brindarles orientaciones</w:t>
      </w:r>
      <w:r w:rsidRPr="00167AE0">
        <w:rPr>
          <w:rFonts w:ascii="Calibri" w:eastAsia="Calibri" w:hAnsi="Calibri" w:cs="Times New Roman"/>
          <w:lang w:val="es-ES"/>
        </w:rPr>
        <w:t xml:space="preserve"> acerca de cómo armar material digi</w:t>
      </w:r>
      <w:r>
        <w:rPr>
          <w:rFonts w:ascii="Calibri" w:eastAsia="Calibri" w:hAnsi="Calibri" w:cs="Times New Roman"/>
          <w:lang w:val="es-ES"/>
        </w:rPr>
        <w:t xml:space="preserve">tal destinado a nuestros estudiantes </w:t>
      </w:r>
      <w:r w:rsidRPr="00167AE0">
        <w:rPr>
          <w:rFonts w:ascii="Calibri" w:eastAsia="Calibri" w:hAnsi="Calibri" w:cs="Times New Roman"/>
          <w:lang w:val="es-ES"/>
        </w:rPr>
        <w:t xml:space="preserve">para que puedan </w:t>
      </w:r>
      <w:r>
        <w:rPr>
          <w:rFonts w:ascii="Calibri" w:eastAsia="Calibri" w:hAnsi="Calibri" w:cs="Times New Roman"/>
          <w:lang w:val="es-ES"/>
        </w:rPr>
        <w:t>realizar en sus casas debido al estado de aislamiento obligatorio en el que nos encontramos</w:t>
      </w:r>
      <w:r w:rsidRPr="00167AE0">
        <w:rPr>
          <w:rFonts w:ascii="Calibri" w:eastAsia="Calibri" w:hAnsi="Calibri" w:cs="Times New Roman"/>
          <w:lang w:val="es-ES"/>
        </w:rPr>
        <w:t>.</w:t>
      </w:r>
    </w:p>
    <w:p w:rsidR="00255AA2" w:rsidRPr="00167AE0" w:rsidRDefault="00255AA2" w:rsidP="00255AA2">
      <w:pPr>
        <w:jc w:val="both"/>
        <w:rPr>
          <w:rFonts w:ascii="Calibri" w:eastAsia="Calibri" w:hAnsi="Calibri" w:cs="Times New Roman"/>
        </w:rPr>
      </w:pPr>
      <w:r w:rsidRPr="00167AE0">
        <w:rPr>
          <w:rFonts w:ascii="Calibri" w:eastAsia="Calibri" w:hAnsi="Calibri" w:cs="Times New Roman"/>
          <w:lang w:val="es-ES"/>
        </w:rPr>
        <w:t xml:space="preserve">En principio partiremos </w:t>
      </w:r>
      <w:r>
        <w:rPr>
          <w:rFonts w:ascii="Calibri" w:eastAsia="Calibri" w:hAnsi="Calibri" w:cs="Times New Roman"/>
          <w:lang w:val="es-ES"/>
        </w:rPr>
        <w:t xml:space="preserve">recordando </w:t>
      </w:r>
      <w:r w:rsidRPr="00167AE0">
        <w:rPr>
          <w:rFonts w:ascii="Calibri" w:eastAsia="Calibri" w:hAnsi="Calibri" w:cs="Times New Roman"/>
          <w:lang w:val="es-ES"/>
        </w:rPr>
        <w:t xml:space="preserve">el </w:t>
      </w:r>
      <w:r w:rsidRPr="00167AE0">
        <w:rPr>
          <w:rFonts w:ascii="Calibri" w:eastAsia="Calibri" w:hAnsi="Calibri" w:cs="Times New Roman"/>
          <w:b/>
          <w:lang w:val="es-ES"/>
        </w:rPr>
        <w:t>concepto “secuencia didáctica”</w:t>
      </w:r>
      <w:r w:rsidRPr="00167AE0">
        <w:rPr>
          <w:rFonts w:ascii="Calibri" w:eastAsia="Calibri" w:hAnsi="Calibri" w:cs="Times New Roman"/>
          <w:lang w:val="es-ES"/>
        </w:rPr>
        <w:t xml:space="preserve">: </w:t>
      </w:r>
      <w:r w:rsidRPr="00167AE0">
        <w:rPr>
          <w:rFonts w:ascii="Calibri" w:eastAsia="Calibri" w:hAnsi="Calibri" w:cs="Times New Roman"/>
        </w:rPr>
        <w:t xml:space="preserve">Se trata de </w:t>
      </w:r>
      <w:r w:rsidRPr="00167AE0">
        <w:rPr>
          <w:rFonts w:ascii="Calibri" w:eastAsia="Calibri" w:hAnsi="Calibri" w:cs="Times New Roman"/>
          <w:b/>
        </w:rPr>
        <w:t>una unidad de planeamiento de menor alcance</w:t>
      </w:r>
      <w:r w:rsidRPr="00167AE0">
        <w:rPr>
          <w:rFonts w:ascii="Calibri" w:eastAsia="Calibri" w:hAnsi="Calibri" w:cs="Times New Roman"/>
        </w:rPr>
        <w:t xml:space="preserve">, que articula con la planificación anual del campo de conocimiento/formación o espacio curricular, pero que también permite articular con otros campos o espacios un recorrido común. La planificación de una secuencia didáctica no se resuelve en la simple distribución de una serie de actividades en el tiempo, sino que </w:t>
      </w:r>
      <w:r w:rsidRPr="00167AE0">
        <w:rPr>
          <w:rFonts w:ascii="Calibri" w:eastAsia="Calibri" w:hAnsi="Calibri" w:cs="Times New Roman"/>
          <w:b/>
        </w:rPr>
        <w:t>supone la creación de verdaderos escenarios de aprendizaje, situaciones que el docente genera para dar</w:t>
      </w:r>
      <w:r w:rsidRPr="00167AE0">
        <w:rPr>
          <w:rFonts w:ascii="Calibri" w:eastAsia="Calibri" w:hAnsi="Calibri" w:cs="Times New Roman"/>
        </w:rPr>
        <w:t xml:space="preserve"> a los estudiantes oportunidades diversas de vincularse con los conocimientos y desarrollar capacidades fundamentales</w:t>
      </w:r>
      <w:r w:rsidRPr="00167AE0">
        <w:rPr>
          <w:rFonts w:ascii="Calibri" w:eastAsia="Calibri" w:hAnsi="Calibri" w:cs="Times New Roman"/>
          <w:vertAlign w:val="superscript"/>
        </w:rPr>
        <w:endnoteReference w:id="1"/>
      </w:r>
      <w:r w:rsidRPr="00167AE0">
        <w:rPr>
          <w:rFonts w:ascii="Calibri" w:eastAsia="Calibri" w:hAnsi="Calibri" w:cs="Times New Roman"/>
        </w:rPr>
        <w:t xml:space="preserve">. </w:t>
      </w:r>
      <w:r w:rsidRPr="00167AE0">
        <w:rPr>
          <w:rFonts w:ascii="Calibri" w:eastAsia="Calibri" w:hAnsi="Calibri" w:cs="Times New Roman"/>
          <w:b/>
        </w:rPr>
        <w:t xml:space="preserve">Las situaciones implican una o varias tareas a resolver </w:t>
      </w:r>
      <w:r w:rsidRPr="00167AE0">
        <w:rPr>
          <w:rFonts w:ascii="Calibri" w:eastAsia="Calibri" w:hAnsi="Calibri" w:cs="Times New Roman"/>
          <w:b/>
          <w:u w:val="single"/>
        </w:rPr>
        <w:t>–desafiantes pero no imposibles</w:t>
      </w:r>
      <w:r w:rsidRPr="00167AE0">
        <w:rPr>
          <w:rFonts w:ascii="Calibri" w:eastAsia="Calibri" w:hAnsi="Calibri" w:cs="Times New Roman"/>
          <w:b/>
        </w:rPr>
        <w:t>-</w:t>
      </w:r>
      <w:r w:rsidRPr="00167AE0">
        <w:rPr>
          <w:rFonts w:ascii="Calibri" w:eastAsia="Calibri" w:hAnsi="Calibri" w:cs="Times New Roman"/>
        </w:rPr>
        <w:t xml:space="preserve"> en cuyo marco los estudiantes se enfrentan a un conflicto entre lo que saben y lo que tienen que hacer.</w:t>
      </w:r>
    </w:p>
    <w:p w:rsidR="00255AA2" w:rsidRPr="00167AE0" w:rsidRDefault="00255AA2" w:rsidP="00255AA2">
      <w:pPr>
        <w:jc w:val="both"/>
        <w:rPr>
          <w:rFonts w:ascii="Calibri" w:eastAsia="Calibri" w:hAnsi="Calibri" w:cs="Times New Roman"/>
        </w:rPr>
      </w:pPr>
      <w:r w:rsidRPr="00167AE0">
        <w:rPr>
          <w:rFonts w:ascii="Calibri" w:eastAsia="Calibri" w:hAnsi="Calibri" w:cs="Times New Roman"/>
        </w:rPr>
        <w:t xml:space="preserve">Como sucede con las narraciones, </w:t>
      </w:r>
      <w:r w:rsidRPr="00167AE0">
        <w:rPr>
          <w:rFonts w:ascii="Calibri" w:eastAsia="Calibri" w:hAnsi="Calibri" w:cs="Times New Roman"/>
          <w:b/>
        </w:rPr>
        <w:t>las secuencias didácticas presentan una estructura básica</w:t>
      </w:r>
      <w:r w:rsidRPr="00167AE0">
        <w:rPr>
          <w:rFonts w:ascii="Calibri" w:eastAsia="Calibri" w:hAnsi="Calibri" w:cs="Times New Roman"/>
        </w:rPr>
        <w:t xml:space="preserve"> que se asemeja a la de una clase: </w:t>
      </w:r>
      <w:r w:rsidRPr="00167AE0">
        <w:rPr>
          <w:rFonts w:ascii="Calibri" w:eastAsia="Calibri" w:hAnsi="Calibri" w:cs="Times New Roman"/>
          <w:b/>
        </w:rPr>
        <w:t>introducción, desarrollo y cierre</w:t>
      </w:r>
      <w:r w:rsidRPr="00167AE0">
        <w:rPr>
          <w:rFonts w:ascii="Calibri" w:eastAsia="Calibri" w:hAnsi="Calibri" w:cs="Times New Roman"/>
        </w:rPr>
        <w:t>. Para organizar dicha estructura, es necesario pensar en la selección y secuencia de los contenidos, los objetivos de aprendizaje, las tareas y actividades con sus tiempos, y los modos de evaluar. De esta manera, las secuencias de clase establecen no solo un orden en los contenidos y tiempos de trabajo, sino también un orden lógico para estudiantes y docentes</w:t>
      </w:r>
      <w:r w:rsidRPr="00167AE0">
        <w:rPr>
          <w:rFonts w:ascii="Calibri" w:eastAsia="Calibri" w:hAnsi="Calibri" w:cs="Times New Roman"/>
          <w:vertAlign w:val="superscript"/>
        </w:rPr>
        <w:endnoteReference w:id="2"/>
      </w:r>
    </w:p>
    <w:p w:rsidR="00255AA2" w:rsidRPr="00167AE0" w:rsidRDefault="00255AA2" w:rsidP="00255AA2">
      <w:pPr>
        <w:jc w:val="both"/>
        <w:rPr>
          <w:rFonts w:ascii="Calibri" w:eastAsia="Calibri" w:hAnsi="Calibri" w:cs="Times New Roman"/>
        </w:rPr>
      </w:pPr>
      <w:r w:rsidRPr="00167AE0">
        <w:rPr>
          <w:rFonts w:ascii="Calibri" w:eastAsia="Calibri" w:hAnsi="Calibri" w:cs="Times New Roman"/>
        </w:rPr>
        <w:t xml:space="preserve">Es fundamental </w:t>
      </w:r>
      <w:r w:rsidRPr="00167AE0">
        <w:rPr>
          <w:rFonts w:ascii="Calibri" w:eastAsia="Calibri" w:hAnsi="Calibri" w:cs="Times New Roman"/>
          <w:b/>
        </w:rPr>
        <w:t>que las actividades que componen la secuencia sean pensadas como oportunidades para que los estudiantes se acerquen, se vinculen e interactúen en diferentes momentos, con finalidades diversas y de distintas formas con el objeto de conocimiento</w:t>
      </w:r>
      <w:r w:rsidRPr="00167AE0">
        <w:rPr>
          <w:rFonts w:ascii="Calibri" w:eastAsia="Calibri" w:hAnsi="Calibri" w:cs="Times New Roman"/>
        </w:rPr>
        <w:t>. Y mejor aún si esas actividades promueven articulación con los saberes y prácticas de otros campos de conocimiento/formación o espacio curricular, ya que estarán favoreciendo experiencias educativas más integrales.</w:t>
      </w:r>
    </w:p>
    <w:p w:rsidR="00255AA2" w:rsidRPr="0083479A" w:rsidRDefault="00255AA2" w:rsidP="00255AA2">
      <w:pPr>
        <w:jc w:val="center"/>
        <w:rPr>
          <w:rFonts w:ascii="Mistral" w:eastAsia="Calibri" w:hAnsi="Mistral" w:cs="Times New Roman"/>
          <w:b/>
        </w:rPr>
      </w:pPr>
      <w:r w:rsidRPr="0083479A">
        <w:rPr>
          <w:rFonts w:ascii="Mistral" w:eastAsia="Calibri" w:hAnsi="Mistral" w:cs="Times New Roman"/>
          <w:b/>
        </w:rPr>
        <w:t>¿CÓMO DEBERÍA SER UNA SECUENCIA DIDÁCTICA P</w:t>
      </w:r>
      <w:r w:rsidR="0083479A">
        <w:rPr>
          <w:rFonts w:ascii="Mistral" w:eastAsia="Calibri" w:hAnsi="Mistral" w:cs="Times New Roman"/>
          <w:b/>
        </w:rPr>
        <w:t>ARA TRABAJAR CON NUESTROS ESTUDIANTES</w:t>
      </w:r>
      <w:r w:rsidRPr="0083479A">
        <w:rPr>
          <w:rFonts w:ascii="Mistral" w:eastAsia="Calibri" w:hAnsi="Mistral" w:cs="Times New Roman"/>
          <w:b/>
        </w:rPr>
        <w:t xml:space="preserve"> DE MANERA NO PRESENCIAL?</w:t>
      </w:r>
    </w:p>
    <w:p w:rsidR="0083479A" w:rsidRDefault="00255AA2" w:rsidP="0083479A">
      <w:pPr>
        <w:jc w:val="both"/>
        <w:rPr>
          <w:rFonts w:ascii="Mistral" w:eastAsia="Calibri" w:hAnsi="Mistral" w:cs="Times New Roman"/>
          <w:color w:val="7030A0"/>
          <w:sz w:val="36"/>
          <w:szCs w:val="36"/>
        </w:rPr>
      </w:pPr>
      <w:r w:rsidRPr="00167AE0">
        <w:rPr>
          <w:rFonts w:ascii="Mistral" w:eastAsia="Calibri" w:hAnsi="Mistral" w:cs="Times New Roman"/>
          <w:color w:val="7030A0"/>
          <w:sz w:val="36"/>
          <w:szCs w:val="36"/>
        </w:rPr>
        <w:t>Aquí van algunos consejos:</w:t>
      </w:r>
    </w:p>
    <w:p w:rsidR="00255AA2" w:rsidRPr="00167AE0" w:rsidRDefault="00255AA2" w:rsidP="0083479A">
      <w:pPr>
        <w:jc w:val="both"/>
        <w:rPr>
          <w:rFonts w:ascii="Calibri" w:eastAsia="Calibri" w:hAnsi="Calibri" w:cs="Times New Roman"/>
        </w:rPr>
      </w:pPr>
      <w:r w:rsidRPr="00167AE0">
        <w:rPr>
          <w:rFonts w:ascii="Calibri" w:eastAsia="Calibri" w:hAnsi="Calibri" w:cs="Times New Roman"/>
          <w:b/>
          <w:color w:val="538135"/>
          <w:u w:val="single"/>
        </w:rPr>
        <w:t>Iniciar la secuencia con una bienvenida y un saludo cordial</w:t>
      </w:r>
      <w:r w:rsidRPr="00167AE0">
        <w:rPr>
          <w:rFonts w:ascii="Calibri" w:eastAsia="Calibri" w:hAnsi="Calibri" w:cs="Times New Roman"/>
          <w:color w:val="538135"/>
        </w:rPr>
        <w:t>,</w:t>
      </w:r>
      <w:r w:rsidR="0083479A">
        <w:rPr>
          <w:rFonts w:ascii="Calibri" w:eastAsia="Calibri" w:hAnsi="Calibri" w:cs="Times New Roman"/>
        </w:rPr>
        <w:t xml:space="preserve"> enfatizando </w:t>
      </w:r>
      <w:r w:rsidRPr="00167AE0">
        <w:rPr>
          <w:rFonts w:ascii="Calibri" w:eastAsia="Calibri" w:hAnsi="Calibri" w:cs="Times New Roman"/>
        </w:rPr>
        <w:t>con nuestros estudiantes acerca del momento actual por el que estamos atravesando.</w:t>
      </w:r>
    </w:p>
    <w:p w:rsidR="00255AA2" w:rsidRPr="00167AE0" w:rsidRDefault="00255AA2" w:rsidP="00255AA2">
      <w:pPr>
        <w:numPr>
          <w:ilvl w:val="0"/>
          <w:numId w:val="2"/>
        </w:numPr>
        <w:spacing w:after="160" w:line="259" w:lineRule="auto"/>
        <w:jc w:val="both"/>
        <w:rPr>
          <w:rFonts w:ascii="Calibri" w:eastAsia="Calibri" w:hAnsi="Calibri" w:cs="Times New Roman"/>
          <w:color w:val="538135"/>
        </w:rPr>
      </w:pPr>
      <w:r w:rsidRPr="00167AE0">
        <w:rPr>
          <w:rFonts w:ascii="Calibri" w:eastAsia="Calibri" w:hAnsi="Calibri" w:cs="Times New Roman"/>
          <w:b/>
          <w:color w:val="538135"/>
          <w:u w:val="single"/>
        </w:rPr>
        <w:t>Explicar cómo será el modo de trabajo en este periodo</w:t>
      </w:r>
      <w:r w:rsidRPr="00167AE0">
        <w:rPr>
          <w:rFonts w:ascii="Calibri" w:eastAsia="Calibri" w:hAnsi="Calibri" w:cs="Times New Roman"/>
          <w:color w:val="538135"/>
        </w:rPr>
        <w:t>:</w:t>
      </w:r>
    </w:p>
    <w:p w:rsidR="00255AA2" w:rsidRPr="00167AE0" w:rsidRDefault="00255AA2" w:rsidP="00255AA2">
      <w:pPr>
        <w:numPr>
          <w:ilvl w:val="1"/>
          <w:numId w:val="2"/>
        </w:numPr>
        <w:spacing w:after="160" w:line="259" w:lineRule="auto"/>
        <w:jc w:val="both"/>
        <w:rPr>
          <w:rFonts w:ascii="Calibri" w:eastAsia="Calibri" w:hAnsi="Calibri" w:cs="Times New Roman"/>
        </w:rPr>
      </w:pPr>
      <w:r w:rsidRPr="00167AE0">
        <w:rPr>
          <w:rFonts w:ascii="Calibri" w:eastAsia="Calibri" w:hAnsi="Calibri" w:cs="Times New Roman"/>
          <w:b/>
          <w:color w:val="C45911"/>
        </w:rPr>
        <w:lastRenderedPageBreak/>
        <w:t>Explicitar los objetivos</w:t>
      </w:r>
      <w:r w:rsidRPr="00167AE0">
        <w:rPr>
          <w:rFonts w:ascii="Calibri" w:eastAsia="Calibri" w:hAnsi="Calibri" w:cs="Times New Roman"/>
        </w:rPr>
        <w:t xml:space="preserve"> de aprendizaje de esta secuencia, qué intención tiene cada actividad, estableciendo las habilidades y competencias de aprendizaje esperadas para los estudiantes. </w:t>
      </w:r>
    </w:p>
    <w:p w:rsidR="00255AA2" w:rsidRPr="00167AE0" w:rsidRDefault="00255AA2" w:rsidP="00255AA2">
      <w:pPr>
        <w:numPr>
          <w:ilvl w:val="1"/>
          <w:numId w:val="2"/>
        </w:numPr>
        <w:spacing w:after="160" w:line="259" w:lineRule="auto"/>
        <w:jc w:val="both"/>
        <w:rPr>
          <w:rFonts w:ascii="Calibri" w:eastAsia="Calibri" w:hAnsi="Calibri" w:cs="Times New Roman"/>
        </w:rPr>
      </w:pPr>
      <w:r w:rsidRPr="00167AE0">
        <w:rPr>
          <w:rFonts w:ascii="Calibri" w:eastAsia="Calibri" w:hAnsi="Calibri" w:cs="Times New Roman"/>
          <w:b/>
          <w:color w:val="C45911"/>
        </w:rPr>
        <w:t>Aclarar la duración de la secuencia</w:t>
      </w:r>
      <w:r w:rsidRPr="00167AE0">
        <w:rPr>
          <w:rFonts w:ascii="Calibri" w:eastAsia="Calibri" w:hAnsi="Calibri" w:cs="Times New Roman"/>
        </w:rPr>
        <w:t>: en este caso dos semanas, aclarando a cuantas clases equivale.</w:t>
      </w:r>
    </w:p>
    <w:p w:rsidR="00255AA2" w:rsidRPr="00167AE0" w:rsidRDefault="00255AA2" w:rsidP="00255AA2">
      <w:pPr>
        <w:numPr>
          <w:ilvl w:val="1"/>
          <w:numId w:val="2"/>
        </w:numPr>
        <w:spacing w:after="160" w:line="259" w:lineRule="auto"/>
        <w:jc w:val="both"/>
        <w:rPr>
          <w:rFonts w:ascii="Calibri" w:eastAsia="Calibri" w:hAnsi="Calibri" w:cs="Times New Roman"/>
        </w:rPr>
      </w:pPr>
      <w:r w:rsidRPr="00167AE0">
        <w:rPr>
          <w:rFonts w:ascii="Calibri" w:eastAsia="Calibri" w:hAnsi="Calibri" w:cs="Times New Roman"/>
          <w:b/>
          <w:color w:val="C45911"/>
        </w:rPr>
        <w:t>Dar a conocer los Saberes por abordar</w:t>
      </w:r>
      <w:r w:rsidRPr="00167AE0">
        <w:rPr>
          <w:rFonts w:ascii="Calibri" w:eastAsia="Calibri" w:hAnsi="Calibri" w:cs="Times New Roman"/>
          <w:color w:val="C45911"/>
        </w:rPr>
        <w:t>.</w:t>
      </w:r>
      <w:r w:rsidRPr="00167AE0">
        <w:rPr>
          <w:rFonts w:ascii="Calibri" w:eastAsia="Calibri" w:hAnsi="Calibri" w:cs="Times New Roman"/>
        </w:rPr>
        <w:t xml:space="preserve"> La selección de los contenidos que se tratarán durante la secuencia de clases y la intencionalidad de aprendizaje de esos contenidos son centrales para establecer el recorte de los mismos, el contexto, así como los objetivos y las competencias de aprendizaje. Resulta imprescindible definir el qué: asignarle un enfoque al tema, definir y organizar, jerarquizar informaciones, conceptos, principios, habilidades específicas, habilidades generales de pensamiento, actitudes, etcétera. </w:t>
      </w:r>
    </w:p>
    <w:p w:rsidR="00255AA2" w:rsidRPr="00167AE0" w:rsidRDefault="00255AA2" w:rsidP="00255AA2">
      <w:pPr>
        <w:numPr>
          <w:ilvl w:val="1"/>
          <w:numId w:val="2"/>
        </w:numPr>
        <w:spacing w:after="160" w:line="259" w:lineRule="auto"/>
        <w:jc w:val="both"/>
        <w:rPr>
          <w:rFonts w:ascii="Calibri" w:eastAsia="Calibri" w:hAnsi="Calibri" w:cs="Times New Roman"/>
        </w:rPr>
      </w:pPr>
      <w:r w:rsidRPr="00167AE0">
        <w:rPr>
          <w:rFonts w:ascii="Calibri" w:eastAsia="Calibri" w:hAnsi="Calibri" w:cs="Times New Roman"/>
          <w:b/>
          <w:color w:val="C45911"/>
        </w:rPr>
        <w:t>Definir los</w:t>
      </w:r>
      <w:r w:rsidRPr="00167AE0">
        <w:rPr>
          <w:rFonts w:ascii="Calibri" w:eastAsia="Calibri" w:hAnsi="Calibri" w:cs="Times New Roman"/>
          <w:color w:val="C45911"/>
        </w:rPr>
        <w:t xml:space="preserve"> </w:t>
      </w:r>
      <w:r w:rsidRPr="00167AE0">
        <w:rPr>
          <w:rFonts w:ascii="Calibri" w:eastAsia="Calibri" w:hAnsi="Calibri" w:cs="Times New Roman"/>
          <w:b/>
          <w:color w:val="C45911"/>
        </w:rPr>
        <w:t>Momentos de la secuencia (inicio, desarrollo y cierre).</w:t>
      </w:r>
      <w:r w:rsidRPr="00167AE0">
        <w:rPr>
          <w:rFonts w:ascii="Calibri" w:eastAsia="Calibri" w:hAnsi="Calibri" w:cs="Times New Roman"/>
        </w:rPr>
        <w:t xml:space="preserve"> Es decir, definir y organizar el cómo, la estrategia general, las actividades de los docentes y de los estudiantes, las actividades y los recursos. También es necesario proponer actividades que cuenten con un orden secuenciado interno. </w:t>
      </w:r>
    </w:p>
    <w:p w:rsidR="00255AA2" w:rsidRPr="00167AE0" w:rsidRDefault="00255AA2" w:rsidP="00255AA2">
      <w:pPr>
        <w:numPr>
          <w:ilvl w:val="1"/>
          <w:numId w:val="2"/>
        </w:numPr>
        <w:spacing w:after="160" w:line="259" w:lineRule="auto"/>
        <w:jc w:val="both"/>
        <w:rPr>
          <w:rFonts w:ascii="Calibri" w:eastAsia="Calibri" w:hAnsi="Calibri" w:cs="Times New Roman"/>
        </w:rPr>
      </w:pPr>
      <w:r w:rsidRPr="00167AE0">
        <w:rPr>
          <w:rFonts w:ascii="Calibri" w:eastAsia="Calibri" w:hAnsi="Calibri" w:cs="Times New Roman"/>
          <w:b/>
          <w:color w:val="C45911"/>
        </w:rPr>
        <w:t>Actividades de la secuencia.</w:t>
      </w:r>
      <w:r w:rsidRPr="00167AE0">
        <w:rPr>
          <w:rFonts w:ascii="Calibri" w:eastAsia="Calibri" w:hAnsi="Calibri" w:cs="Times New Roman"/>
        </w:rPr>
        <w:t xml:space="preserve"> Son significativas aquellas que motivan al estudiante, que provocan el deseo de ponerse en movimiento y otorgan sentido a lo que aprende. A su vez, en toda propuesta de enseñanza se vuelve relevante el diseño de consignas que correspondan a las actividades propuestas y que fomenten la comprensión. </w:t>
      </w:r>
    </w:p>
    <w:p w:rsidR="00255AA2" w:rsidRPr="00167AE0" w:rsidRDefault="00255AA2" w:rsidP="00255AA2">
      <w:pPr>
        <w:numPr>
          <w:ilvl w:val="1"/>
          <w:numId w:val="2"/>
        </w:numPr>
        <w:spacing w:after="160" w:line="259" w:lineRule="auto"/>
        <w:jc w:val="both"/>
        <w:rPr>
          <w:rFonts w:ascii="Calibri" w:eastAsia="Calibri" w:hAnsi="Calibri" w:cs="Times New Roman"/>
        </w:rPr>
      </w:pPr>
      <w:r w:rsidRPr="00167AE0">
        <w:rPr>
          <w:rFonts w:ascii="Calibri" w:eastAsia="Calibri" w:hAnsi="Calibri" w:cs="Times New Roman"/>
          <w:b/>
          <w:color w:val="C45911"/>
        </w:rPr>
        <w:t>Evaluación</w:t>
      </w:r>
      <w:r w:rsidRPr="00167AE0">
        <w:rPr>
          <w:rFonts w:ascii="Calibri" w:eastAsia="Calibri" w:hAnsi="Calibri" w:cs="Times New Roman"/>
          <w:b/>
        </w:rPr>
        <w:t xml:space="preserve">: </w:t>
      </w:r>
      <w:r w:rsidRPr="00167AE0">
        <w:rPr>
          <w:rFonts w:ascii="Calibri" w:eastAsia="Calibri" w:hAnsi="Calibri" w:cs="Times New Roman"/>
        </w:rPr>
        <w:t xml:space="preserve">Es necesario pensar en una propuesta de evaluación de la secuencia, así como en los instrumentos por utilizar, que deben ser acordes a los aspectos a evaluar y a los criterios de evaluación establecidos. </w:t>
      </w:r>
    </w:p>
    <w:p w:rsidR="00255AA2" w:rsidRPr="00167AE0" w:rsidRDefault="00255AA2" w:rsidP="00255AA2">
      <w:pPr>
        <w:numPr>
          <w:ilvl w:val="1"/>
          <w:numId w:val="2"/>
        </w:numPr>
        <w:spacing w:after="160" w:line="259" w:lineRule="auto"/>
        <w:jc w:val="both"/>
        <w:rPr>
          <w:rFonts w:ascii="Calibri" w:eastAsia="Calibri" w:hAnsi="Calibri" w:cs="Times New Roman"/>
        </w:rPr>
      </w:pPr>
      <w:r w:rsidRPr="00167AE0">
        <w:rPr>
          <w:rFonts w:ascii="Calibri" w:eastAsia="Calibri" w:hAnsi="Calibri" w:cs="Times New Roman"/>
          <w:b/>
          <w:color w:val="C45911"/>
        </w:rPr>
        <w:t>Evidencias de aprendizaje</w:t>
      </w:r>
      <w:r w:rsidRPr="00167AE0">
        <w:rPr>
          <w:rFonts w:ascii="Calibri" w:eastAsia="Calibri" w:hAnsi="Calibri" w:cs="Times New Roman"/>
          <w:bCs/>
        </w:rPr>
        <w:t>.</w:t>
      </w:r>
      <w:r w:rsidRPr="00167AE0">
        <w:rPr>
          <w:rFonts w:ascii="Calibri" w:eastAsia="Calibri" w:hAnsi="Calibri" w:cs="Times New Roman"/>
        </w:rPr>
        <w:t xml:space="preserve"> Incorporar instancias de retroalimentación que sean significativas y permitan garantizar y mejorar los aprendizajes, así como ajustar decisiones en torno a la enseñanza. Aquí se recomienda utilizar estrategias </w:t>
      </w:r>
      <w:proofErr w:type="spellStart"/>
      <w:r w:rsidRPr="00167AE0">
        <w:rPr>
          <w:rFonts w:ascii="Calibri" w:eastAsia="Calibri" w:hAnsi="Calibri" w:cs="Times New Roman"/>
        </w:rPr>
        <w:t>metacognitivas</w:t>
      </w:r>
      <w:proofErr w:type="spellEnd"/>
      <w:r w:rsidRPr="00167AE0">
        <w:rPr>
          <w:rFonts w:ascii="Calibri" w:eastAsia="Calibri" w:hAnsi="Calibri" w:cs="Times New Roman"/>
        </w:rPr>
        <w:t xml:space="preserve"> y de autoevaluación.</w:t>
      </w:r>
    </w:p>
    <w:p w:rsidR="00255AA2" w:rsidRPr="0083479A" w:rsidRDefault="00255AA2" w:rsidP="00255AA2">
      <w:pPr>
        <w:numPr>
          <w:ilvl w:val="1"/>
          <w:numId w:val="2"/>
        </w:numPr>
        <w:spacing w:after="160" w:line="259" w:lineRule="auto"/>
        <w:jc w:val="both"/>
        <w:rPr>
          <w:rFonts w:ascii="Calibri" w:eastAsia="Calibri" w:hAnsi="Calibri" w:cs="Times New Roman"/>
        </w:rPr>
      </w:pPr>
      <w:r w:rsidRPr="0083479A">
        <w:rPr>
          <w:rFonts w:ascii="Calibri" w:eastAsia="Calibri" w:hAnsi="Calibri" w:cs="Times New Roman"/>
          <w:b/>
          <w:color w:val="C45911"/>
        </w:rPr>
        <w:t>Recursos y bibliografía</w:t>
      </w:r>
      <w:r w:rsidRPr="0083479A">
        <w:rPr>
          <w:rFonts w:ascii="Calibri" w:eastAsia="Calibri" w:hAnsi="Calibri" w:cs="Times New Roman"/>
          <w:b/>
        </w:rPr>
        <w:t>.</w:t>
      </w:r>
      <w:r w:rsidRPr="0083479A">
        <w:rPr>
          <w:rFonts w:ascii="Calibri" w:eastAsia="Calibri" w:hAnsi="Calibri" w:cs="Times New Roman"/>
        </w:rPr>
        <w:t xml:space="preserve"> Es importante incorporar los recursos que se proponen utilizar a lo largo de la secuencia: los gráficos, videos, libros, materiales didácticos, videojuegos, guías de lectura, guías de ejercicios, fotografías, etcétera.</w:t>
      </w:r>
    </w:p>
    <w:sectPr w:rsidR="00255AA2" w:rsidRPr="0083479A" w:rsidSect="00800183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5155" w:rsidRDefault="00665155" w:rsidP="00852B4C">
      <w:pPr>
        <w:spacing w:after="0" w:line="240" w:lineRule="auto"/>
      </w:pPr>
      <w:r>
        <w:separator/>
      </w:r>
    </w:p>
  </w:endnote>
  <w:endnote w:type="continuationSeparator" w:id="0">
    <w:p w:rsidR="00665155" w:rsidRDefault="00665155" w:rsidP="00852B4C">
      <w:pPr>
        <w:spacing w:after="0" w:line="240" w:lineRule="auto"/>
      </w:pPr>
      <w:r>
        <w:continuationSeparator/>
      </w:r>
    </w:p>
  </w:endnote>
  <w:endnote w:id="1">
    <w:p w:rsidR="00255AA2" w:rsidRPr="00997E6E" w:rsidRDefault="00255AA2" w:rsidP="00255AA2">
      <w:pPr>
        <w:pStyle w:val="Textonotaalfinal"/>
        <w:rPr>
          <w:color w:val="92CDDC" w:themeColor="accent5" w:themeTint="99"/>
          <w:lang w:val="es-ES"/>
        </w:rPr>
      </w:pPr>
      <w:r w:rsidRPr="00997E6E">
        <w:rPr>
          <w:rStyle w:val="Refdenotaalfinal"/>
          <w:color w:val="92CDDC" w:themeColor="accent5" w:themeTint="99"/>
        </w:rPr>
        <w:endnoteRef/>
      </w:r>
      <w:r w:rsidRPr="00997E6E">
        <w:rPr>
          <w:color w:val="92CDDC" w:themeColor="accent5" w:themeTint="99"/>
        </w:rPr>
        <w:t xml:space="preserve"> </w:t>
      </w:r>
      <w:hyperlink r:id="rId1" w:history="1">
        <w:r w:rsidRPr="00997E6E">
          <w:rPr>
            <w:rStyle w:val="Hipervnculo"/>
            <w:color w:val="92CDDC" w:themeColor="accent5" w:themeTint="99"/>
            <w:sz w:val="22"/>
            <w:szCs w:val="22"/>
          </w:rPr>
          <w:t>https://www.igualdadycalidadcba.gov.ar/SIPEC-CBA/publicaciones/2016-Docs/SD.pdf</w:t>
        </w:r>
      </w:hyperlink>
    </w:p>
  </w:endnote>
  <w:endnote w:id="2">
    <w:p w:rsidR="00255AA2" w:rsidRDefault="00255AA2" w:rsidP="0083479A">
      <w:pPr>
        <w:pStyle w:val="Textonotaalfinal"/>
        <w:rPr>
          <w:rFonts w:ascii="Mistral" w:hAnsi="Mistral"/>
          <w:b/>
          <w:color w:val="5B9BD5"/>
          <w:sz w:val="28"/>
          <w:szCs w:val="28"/>
          <w:lang w:val="es-ES"/>
        </w:rPr>
      </w:pPr>
      <w:r w:rsidRPr="00997E6E">
        <w:rPr>
          <w:rStyle w:val="Refdenotaalfinal"/>
          <w:color w:val="92CDDC" w:themeColor="accent5" w:themeTint="99"/>
        </w:rPr>
        <w:endnoteRef/>
      </w:r>
      <w:r w:rsidRPr="00997E6E">
        <w:rPr>
          <w:color w:val="92CDDC" w:themeColor="accent5" w:themeTint="99"/>
        </w:rPr>
        <w:t xml:space="preserve"> </w:t>
      </w:r>
      <w:hyperlink r:id="rId2" w:history="1">
        <w:r w:rsidRPr="00997E6E">
          <w:rPr>
            <w:color w:val="92CDDC" w:themeColor="accent5" w:themeTint="99"/>
            <w:sz w:val="22"/>
            <w:szCs w:val="22"/>
            <w:u w:val="single"/>
          </w:rPr>
          <w:t>https://www.buenosaires.gob.ar/sites/gcaba/files/profnes_marco_doc_2_modos_de_organizar_las_clases_-_final.pdf</w:t>
        </w:r>
      </w:hyperlink>
    </w:p>
    <w:p w:rsidR="00255AA2" w:rsidRPr="005246CE" w:rsidRDefault="00255AA2" w:rsidP="00255AA2">
      <w:pPr>
        <w:pStyle w:val="Textonotaalfinal"/>
        <w:jc w:val="center"/>
        <w:rPr>
          <w:rFonts w:ascii="Mistral" w:hAnsi="Mistral"/>
          <w:b/>
          <w:color w:val="5B9BD5"/>
          <w:sz w:val="28"/>
          <w:szCs w:val="28"/>
          <w:lang w:val="es-ES"/>
        </w:rPr>
      </w:pPr>
      <w:r w:rsidRPr="005246CE">
        <w:rPr>
          <w:rFonts w:ascii="Mistral" w:hAnsi="Mistral"/>
          <w:b/>
          <w:color w:val="5B9BD5"/>
          <w:sz w:val="28"/>
          <w:szCs w:val="28"/>
          <w:lang w:val="es-ES"/>
        </w:rPr>
        <w:t>MODELO DE SECUENCIA DIDÁCTICA</w:t>
      </w:r>
    </w:p>
    <w:p w:rsidR="00255AA2" w:rsidRPr="005246CE" w:rsidRDefault="00255AA2" w:rsidP="00255AA2">
      <w:pPr>
        <w:pStyle w:val="Textonotaalfinal"/>
        <w:rPr>
          <w:rFonts w:ascii="Mistral" w:hAnsi="Mistral"/>
          <w:color w:val="5B9BD5"/>
          <w:sz w:val="28"/>
          <w:szCs w:val="28"/>
          <w:lang w:val="es-ES"/>
        </w:rPr>
      </w:pPr>
      <w:r w:rsidRPr="005246CE">
        <w:rPr>
          <w:rFonts w:ascii="Mistral" w:hAnsi="Mistral"/>
          <w:b/>
          <w:color w:val="5B9BD5"/>
          <w:sz w:val="28"/>
          <w:szCs w:val="28"/>
          <w:lang w:val="es-ES"/>
        </w:rPr>
        <w:t>ESPACIO CURRICULAR</w:t>
      </w:r>
      <w:r w:rsidRPr="005246CE">
        <w:rPr>
          <w:rFonts w:ascii="Mistral" w:hAnsi="Mistral"/>
          <w:color w:val="5B9BD5"/>
          <w:sz w:val="28"/>
          <w:szCs w:val="28"/>
          <w:lang w:val="es-ES"/>
        </w:rPr>
        <w:t xml:space="preserve">:…………………………… </w:t>
      </w:r>
      <w:r w:rsidRPr="005246CE">
        <w:rPr>
          <w:rFonts w:ascii="Mistral" w:hAnsi="Mistral"/>
          <w:b/>
          <w:color w:val="5B9BD5"/>
          <w:sz w:val="28"/>
          <w:szCs w:val="28"/>
          <w:lang w:val="es-ES"/>
        </w:rPr>
        <w:t>DOCENTE</w:t>
      </w:r>
      <w:r w:rsidRPr="005246CE">
        <w:rPr>
          <w:rFonts w:ascii="Mistral" w:hAnsi="Mistral"/>
          <w:color w:val="5B9BD5"/>
          <w:sz w:val="28"/>
          <w:szCs w:val="28"/>
          <w:lang w:val="es-ES"/>
        </w:rPr>
        <w:t>:………………………………</w:t>
      </w:r>
      <w:r w:rsidRPr="005246CE">
        <w:rPr>
          <w:rFonts w:ascii="Mistral" w:hAnsi="Mistral"/>
          <w:b/>
          <w:color w:val="5B9BD5"/>
          <w:sz w:val="28"/>
          <w:szCs w:val="28"/>
          <w:lang w:val="es-ES"/>
        </w:rPr>
        <w:t>CURSO</w:t>
      </w:r>
      <w:r w:rsidRPr="005246CE">
        <w:rPr>
          <w:rFonts w:ascii="Mistral" w:hAnsi="Mistral"/>
          <w:color w:val="5B9BD5"/>
          <w:sz w:val="28"/>
          <w:szCs w:val="28"/>
          <w:lang w:val="es-ES"/>
        </w:rPr>
        <w:t>:………………………………….</w:t>
      </w:r>
    </w:p>
    <w:p w:rsidR="00255AA2" w:rsidRPr="005246CE" w:rsidRDefault="00255AA2" w:rsidP="00255AA2">
      <w:pPr>
        <w:pStyle w:val="Textonotaalfinal"/>
        <w:rPr>
          <w:rFonts w:ascii="Mistral" w:hAnsi="Mistral"/>
          <w:color w:val="5B9BD5"/>
          <w:sz w:val="28"/>
          <w:szCs w:val="28"/>
          <w:lang w:val="es-ES"/>
        </w:rPr>
      </w:pPr>
      <w:r w:rsidRPr="005246CE">
        <w:rPr>
          <w:rFonts w:ascii="Mistral" w:hAnsi="Mistral"/>
          <w:b/>
          <w:color w:val="5B9BD5"/>
          <w:sz w:val="28"/>
          <w:szCs w:val="28"/>
          <w:lang w:val="es-ES"/>
        </w:rPr>
        <w:t>CLASE CORRESPONDIENTE AL DÍA</w:t>
      </w:r>
      <w:r w:rsidRPr="005246CE">
        <w:rPr>
          <w:rFonts w:ascii="Mistral" w:hAnsi="Mistral"/>
          <w:color w:val="5B9BD5"/>
          <w:sz w:val="28"/>
          <w:szCs w:val="28"/>
          <w:lang w:val="es-ES"/>
        </w:rPr>
        <w:t>:………………………………</w:t>
      </w:r>
    </w:p>
    <w:p w:rsidR="00255AA2" w:rsidRDefault="00255AA2" w:rsidP="00255AA2">
      <w:pPr>
        <w:pStyle w:val="Textonotaalfinal"/>
        <w:rPr>
          <w:lang w:val="es-ES"/>
        </w:rPr>
      </w:pPr>
    </w:p>
    <w:p w:rsidR="00255AA2" w:rsidRPr="005246CE" w:rsidRDefault="00255AA2" w:rsidP="00255AA2">
      <w:pPr>
        <w:pStyle w:val="Textonotaalfinal"/>
        <w:numPr>
          <w:ilvl w:val="0"/>
          <w:numId w:val="4"/>
        </w:numPr>
        <w:rPr>
          <w:b/>
          <w:color w:val="BF8F00"/>
          <w:lang w:val="es-ES"/>
        </w:rPr>
      </w:pPr>
      <w:r w:rsidRPr="005246CE">
        <w:rPr>
          <w:b/>
          <w:color w:val="BF8F00"/>
          <w:lang w:val="es-ES"/>
        </w:rPr>
        <w:t>EJEMPLO DE BIENVENIDA Y SALUDO</w:t>
      </w:r>
    </w:p>
    <w:p w:rsidR="00255AA2" w:rsidRPr="00B94783" w:rsidRDefault="00255AA2" w:rsidP="00255AA2">
      <w:pPr>
        <w:pStyle w:val="Textonotaalfinal"/>
        <w:rPr>
          <w:rFonts w:ascii="Tempus Sans ITC" w:hAnsi="Tempus Sans ITC"/>
          <w:b/>
          <w:color w:val="7030A0"/>
          <w:sz w:val="22"/>
          <w:szCs w:val="22"/>
          <w:lang w:val="es-ES"/>
        </w:rPr>
      </w:pPr>
      <w:r w:rsidRPr="00B94783">
        <w:rPr>
          <w:rFonts w:ascii="Tempus Sans ITC" w:hAnsi="Tempus Sans ITC"/>
          <w:b/>
          <w:color w:val="7030A0"/>
          <w:sz w:val="22"/>
          <w:szCs w:val="22"/>
          <w:lang w:val="es-ES"/>
        </w:rPr>
        <w:t>¡Hola chicos! Cómo están</w:t>
      </w:r>
      <w:proofErr w:type="gramStart"/>
      <w:r w:rsidRPr="00B94783">
        <w:rPr>
          <w:rFonts w:ascii="Tempus Sans ITC" w:hAnsi="Tempus Sans ITC"/>
          <w:b/>
          <w:color w:val="7030A0"/>
          <w:sz w:val="22"/>
          <w:szCs w:val="22"/>
          <w:lang w:val="es-ES"/>
        </w:rPr>
        <w:t>?</w:t>
      </w:r>
      <w:proofErr w:type="gramEnd"/>
      <w:r w:rsidRPr="00B94783">
        <w:rPr>
          <w:rFonts w:ascii="Tempus Sans ITC" w:hAnsi="Tempus Sans ITC"/>
          <w:b/>
          <w:color w:val="7030A0"/>
          <w:sz w:val="22"/>
          <w:szCs w:val="22"/>
          <w:lang w:val="es-ES"/>
        </w:rPr>
        <w:t xml:space="preserve"> </w:t>
      </w:r>
    </w:p>
    <w:p w:rsidR="00255AA2" w:rsidRPr="00B94783" w:rsidRDefault="00255AA2" w:rsidP="00255AA2">
      <w:pPr>
        <w:pStyle w:val="Textonotaalfinal"/>
        <w:rPr>
          <w:rFonts w:ascii="Tempus Sans ITC" w:hAnsi="Tempus Sans ITC"/>
          <w:b/>
          <w:color w:val="7030A0"/>
          <w:sz w:val="22"/>
          <w:szCs w:val="22"/>
          <w:lang w:val="es-ES"/>
        </w:rPr>
      </w:pPr>
      <w:r w:rsidRPr="00B94783">
        <w:rPr>
          <w:rFonts w:ascii="Tempus Sans ITC" w:hAnsi="Tempus Sans ITC"/>
          <w:b/>
          <w:color w:val="7030A0"/>
          <w:sz w:val="22"/>
          <w:szCs w:val="22"/>
          <w:lang w:val="es-ES"/>
        </w:rPr>
        <w:t xml:space="preserve">Soy la/el profe……………………………… (nombre) </w:t>
      </w:r>
      <w:proofErr w:type="gramStart"/>
      <w:r w:rsidRPr="00B94783">
        <w:rPr>
          <w:rFonts w:ascii="Tempus Sans ITC" w:hAnsi="Tempus Sans ITC"/>
          <w:b/>
          <w:color w:val="7030A0"/>
          <w:sz w:val="22"/>
          <w:szCs w:val="22"/>
          <w:lang w:val="es-ES"/>
        </w:rPr>
        <w:t>de …</w:t>
      </w:r>
      <w:proofErr w:type="gramEnd"/>
      <w:r w:rsidRPr="00B94783">
        <w:rPr>
          <w:rFonts w:ascii="Tempus Sans ITC" w:hAnsi="Tempus Sans ITC"/>
          <w:b/>
          <w:color w:val="7030A0"/>
          <w:sz w:val="22"/>
          <w:szCs w:val="22"/>
          <w:lang w:val="es-ES"/>
        </w:rPr>
        <w:t xml:space="preserve">………………………. (materia) </w:t>
      </w:r>
    </w:p>
    <w:p w:rsidR="00255AA2" w:rsidRPr="00B94783" w:rsidRDefault="00255AA2" w:rsidP="00255AA2">
      <w:pPr>
        <w:pStyle w:val="Textonotaalfinal"/>
        <w:rPr>
          <w:rFonts w:ascii="Tempus Sans ITC" w:hAnsi="Tempus Sans ITC"/>
          <w:b/>
          <w:color w:val="7030A0"/>
          <w:sz w:val="22"/>
          <w:szCs w:val="22"/>
          <w:lang w:val="es-ES"/>
        </w:rPr>
      </w:pPr>
      <w:r w:rsidRPr="00B94783">
        <w:rPr>
          <w:rFonts w:ascii="Tempus Sans ITC" w:hAnsi="Tempus Sans ITC"/>
          <w:b/>
          <w:color w:val="7030A0"/>
          <w:sz w:val="22"/>
          <w:szCs w:val="22"/>
          <w:lang w:val="es-ES"/>
        </w:rPr>
        <w:t>Durante estos días nos comunicaremos de manera digital tal como lo indica la Dirección General de Escuelas.</w:t>
      </w:r>
    </w:p>
    <w:p w:rsidR="00255AA2" w:rsidRPr="00B94783" w:rsidRDefault="00255AA2" w:rsidP="00255AA2">
      <w:pPr>
        <w:pStyle w:val="Textonotaalfinal"/>
        <w:rPr>
          <w:rFonts w:ascii="Tempus Sans ITC" w:hAnsi="Tempus Sans ITC"/>
          <w:b/>
          <w:color w:val="7030A0"/>
          <w:sz w:val="22"/>
          <w:szCs w:val="22"/>
          <w:lang w:val="es-ES"/>
        </w:rPr>
      </w:pPr>
      <w:r w:rsidRPr="00B94783">
        <w:rPr>
          <w:rFonts w:ascii="Tempus Sans ITC" w:hAnsi="Tempus Sans ITC"/>
          <w:b/>
          <w:color w:val="7030A0"/>
          <w:sz w:val="22"/>
          <w:szCs w:val="22"/>
          <w:lang w:val="es-ES"/>
        </w:rPr>
        <w:t>El objetivo de esta herramienta es que podamos continuar el desarrollo de nuestro espacio curricular y no perder el ritmo de trabajo.</w:t>
      </w:r>
    </w:p>
    <w:p w:rsidR="00255AA2" w:rsidRPr="00B94783" w:rsidRDefault="00255AA2" w:rsidP="00255AA2">
      <w:pPr>
        <w:pStyle w:val="Textonotaalfinal"/>
        <w:rPr>
          <w:rFonts w:ascii="Tempus Sans ITC" w:hAnsi="Tempus Sans ITC"/>
          <w:b/>
          <w:color w:val="7030A0"/>
          <w:sz w:val="22"/>
          <w:szCs w:val="22"/>
          <w:lang w:val="es-ES"/>
        </w:rPr>
      </w:pPr>
      <w:r>
        <w:rPr>
          <w:rFonts w:ascii="Tempus Sans ITC" w:hAnsi="Tempus Sans ITC"/>
          <w:b/>
          <w:color w:val="7030A0"/>
          <w:sz w:val="22"/>
          <w:szCs w:val="22"/>
          <w:lang w:val="es-ES"/>
        </w:rPr>
        <w:t>¡</w:t>
      </w:r>
      <w:r w:rsidRPr="00B94783">
        <w:rPr>
          <w:rFonts w:ascii="Tempus Sans ITC" w:hAnsi="Tempus Sans ITC"/>
          <w:b/>
          <w:color w:val="7030A0"/>
          <w:sz w:val="22"/>
          <w:szCs w:val="22"/>
          <w:lang w:val="es-ES"/>
        </w:rPr>
        <w:t>Los invito p</w:t>
      </w:r>
      <w:r>
        <w:rPr>
          <w:rFonts w:ascii="Tempus Sans ITC" w:hAnsi="Tempus Sans ITC"/>
          <w:b/>
          <w:color w:val="7030A0"/>
          <w:sz w:val="22"/>
          <w:szCs w:val="22"/>
          <w:lang w:val="es-ES"/>
        </w:rPr>
        <w:t>ues a iniciar esta experiencia!</w:t>
      </w:r>
      <w:r w:rsidRPr="00B94783">
        <w:rPr>
          <w:rFonts w:ascii="Tempus Sans ITC" w:hAnsi="Tempus Sans ITC"/>
          <w:b/>
          <w:color w:val="7030A0"/>
          <w:sz w:val="22"/>
          <w:szCs w:val="22"/>
          <w:lang w:val="es-ES"/>
        </w:rPr>
        <w:t xml:space="preserve"> </w:t>
      </w:r>
      <w:r>
        <w:rPr>
          <w:rFonts w:ascii="Tempus Sans ITC" w:hAnsi="Tempus Sans ITC"/>
          <w:b/>
          <w:color w:val="7030A0"/>
          <w:sz w:val="22"/>
          <w:szCs w:val="22"/>
          <w:lang w:val="es-ES"/>
        </w:rPr>
        <w:t>¿</w:t>
      </w:r>
      <w:r w:rsidRPr="00B94783">
        <w:rPr>
          <w:rFonts w:ascii="Tempus Sans ITC" w:hAnsi="Tempus Sans ITC"/>
          <w:b/>
          <w:color w:val="7030A0"/>
          <w:sz w:val="22"/>
          <w:szCs w:val="22"/>
          <w:lang w:val="es-ES"/>
        </w:rPr>
        <w:t>Empezamos?</w:t>
      </w:r>
    </w:p>
    <w:p w:rsidR="00255AA2" w:rsidRPr="005246CE" w:rsidRDefault="00255AA2" w:rsidP="00255AA2">
      <w:pPr>
        <w:pStyle w:val="Textonotaalfinal"/>
        <w:numPr>
          <w:ilvl w:val="0"/>
          <w:numId w:val="4"/>
        </w:numPr>
        <w:rPr>
          <w:b/>
          <w:color w:val="BF8F00"/>
          <w:lang w:val="es-ES"/>
        </w:rPr>
      </w:pPr>
      <w:r w:rsidRPr="005246CE">
        <w:rPr>
          <w:b/>
          <w:color w:val="BF8F00"/>
          <w:lang w:val="es-ES"/>
        </w:rPr>
        <w:t xml:space="preserve">¿QUÉ SABERES/CONTENIDOS DESARROLLAREMOS EN ESTA CLASE? </w:t>
      </w:r>
    </w:p>
    <w:p w:rsidR="00255AA2" w:rsidRPr="005246CE" w:rsidRDefault="00255AA2" w:rsidP="00255AA2">
      <w:pPr>
        <w:pStyle w:val="Textonotaalfinal"/>
        <w:numPr>
          <w:ilvl w:val="0"/>
          <w:numId w:val="4"/>
        </w:numPr>
        <w:rPr>
          <w:b/>
          <w:color w:val="BF8F00"/>
          <w:lang w:val="es-ES"/>
        </w:rPr>
      </w:pPr>
      <w:r w:rsidRPr="005246CE">
        <w:rPr>
          <w:b/>
          <w:color w:val="BF8F00"/>
          <w:lang w:val="es-ES"/>
        </w:rPr>
        <w:t>¿QUÉ ES NECESARIO QUE APRENDAN? (indicadores de logro)</w:t>
      </w:r>
    </w:p>
    <w:p w:rsidR="00255AA2" w:rsidRPr="005246CE" w:rsidRDefault="00255AA2" w:rsidP="00255AA2">
      <w:pPr>
        <w:pStyle w:val="Textonotaalfinal"/>
        <w:numPr>
          <w:ilvl w:val="0"/>
          <w:numId w:val="4"/>
        </w:numPr>
        <w:rPr>
          <w:b/>
          <w:color w:val="BF8F00"/>
          <w:lang w:val="es-ES"/>
        </w:rPr>
      </w:pPr>
      <w:r w:rsidRPr="005246CE">
        <w:rPr>
          <w:b/>
          <w:color w:val="BF8F00"/>
          <w:lang w:val="es-ES"/>
        </w:rPr>
        <w:t>¡A TRABAJAR!</w:t>
      </w:r>
    </w:p>
    <w:p w:rsidR="00255AA2" w:rsidRPr="00B94783" w:rsidRDefault="00255AA2" w:rsidP="00255AA2">
      <w:pPr>
        <w:pStyle w:val="Textonotaalfinal"/>
        <w:numPr>
          <w:ilvl w:val="0"/>
          <w:numId w:val="3"/>
        </w:numPr>
        <w:rPr>
          <w:rFonts w:ascii="Berylium" w:hAnsi="Berylium"/>
          <w:b/>
          <w:color w:val="349C9C"/>
          <w:lang w:val="es-ES"/>
        </w:rPr>
      </w:pPr>
      <w:r w:rsidRPr="00B94783">
        <w:rPr>
          <w:rFonts w:ascii="Berylium" w:hAnsi="Berylium"/>
          <w:b/>
          <w:color w:val="349C9C"/>
          <w:lang w:val="es-ES"/>
        </w:rPr>
        <w:t>INICIO:</w:t>
      </w:r>
    </w:p>
    <w:p w:rsidR="00255AA2" w:rsidRPr="00B94783" w:rsidRDefault="00255AA2" w:rsidP="00255AA2">
      <w:pPr>
        <w:pStyle w:val="Textonotaalfinal"/>
        <w:numPr>
          <w:ilvl w:val="0"/>
          <w:numId w:val="3"/>
        </w:numPr>
        <w:rPr>
          <w:rFonts w:ascii="Berylium" w:hAnsi="Berylium"/>
          <w:b/>
          <w:color w:val="349C9C"/>
          <w:lang w:val="es-ES"/>
        </w:rPr>
      </w:pPr>
      <w:r w:rsidRPr="00B94783">
        <w:rPr>
          <w:rFonts w:ascii="Berylium" w:hAnsi="Berylium"/>
          <w:b/>
          <w:color w:val="349C9C"/>
          <w:lang w:val="es-ES"/>
        </w:rPr>
        <w:t>DESARROLLO:</w:t>
      </w:r>
    </w:p>
    <w:p w:rsidR="00255AA2" w:rsidRPr="00B94783" w:rsidRDefault="00255AA2" w:rsidP="00255AA2">
      <w:pPr>
        <w:pStyle w:val="Textonotaalfinal"/>
        <w:numPr>
          <w:ilvl w:val="0"/>
          <w:numId w:val="3"/>
        </w:numPr>
        <w:rPr>
          <w:rFonts w:ascii="Berylium" w:hAnsi="Berylium"/>
          <w:b/>
          <w:color w:val="349C9C"/>
          <w:lang w:val="es-ES"/>
        </w:rPr>
      </w:pPr>
      <w:r w:rsidRPr="00B94783">
        <w:rPr>
          <w:rFonts w:ascii="Berylium" w:hAnsi="Berylium"/>
          <w:b/>
          <w:color w:val="349C9C"/>
          <w:lang w:val="es-ES"/>
        </w:rPr>
        <w:t>CIERRE:</w:t>
      </w:r>
    </w:p>
    <w:p w:rsidR="0083479A" w:rsidRDefault="0083479A" w:rsidP="00255AA2">
      <w:pPr>
        <w:pStyle w:val="Textonotaalfinal"/>
        <w:rPr>
          <w:b/>
          <w:color w:val="538135"/>
          <w:sz w:val="36"/>
          <w:szCs w:val="36"/>
          <w:u w:val="single"/>
          <w:lang w:val="es-ES"/>
        </w:rPr>
      </w:pPr>
    </w:p>
    <w:p w:rsidR="0030722A" w:rsidRDefault="0030722A" w:rsidP="00255AA2">
      <w:pPr>
        <w:pStyle w:val="Textonotaalfinal"/>
        <w:rPr>
          <w:b/>
          <w:color w:val="538135"/>
          <w:sz w:val="36"/>
          <w:szCs w:val="36"/>
          <w:u w:val="single"/>
          <w:lang w:val="es-ES"/>
        </w:rPr>
      </w:pPr>
    </w:p>
    <w:p w:rsidR="0030722A" w:rsidRDefault="0030722A" w:rsidP="00255AA2">
      <w:pPr>
        <w:pStyle w:val="Textonotaalfinal"/>
        <w:rPr>
          <w:b/>
          <w:color w:val="538135"/>
          <w:sz w:val="36"/>
          <w:szCs w:val="36"/>
          <w:u w:val="single"/>
          <w:lang w:val="es-ES"/>
        </w:rPr>
      </w:pPr>
    </w:p>
    <w:p w:rsidR="0030722A" w:rsidRDefault="0030722A" w:rsidP="00255AA2">
      <w:pPr>
        <w:pStyle w:val="Textonotaalfinal"/>
        <w:rPr>
          <w:b/>
          <w:color w:val="538135"/>
          <w:sz w:val="36"/>
          <w:szCs w:val="36"/>
          <w:u w:val="single"/>
          <w:lang w:val="es-ES"/>
        </w:rPr>
      </w:pPr>
    </w:p>
    <w:p w:rsidR="0030722A" w:rsidRDefault="0030722A" w:rsidP="00255AA2">
      <w:pPr>
        <w:pStyle w:val="Textonotaalfinal"/>
        <w:rPr>
          <w:b/>
          <w:color w:val="538135"/>
          <w:sz w:val="36"/>
          <w:szCs w:val="36"/>
          <w:u w:val="single"/>
          <w:lang w:val="es-ES"/>
        </w:rPr>
      </w:pPr>
    </w:p>
    <w:p w:rsidR="0083479A" w:rsidRDefault="0083479A" w:rsidP="00255AA2">
      <w:pPr>
        <w:pStyle w:val="Textonotaalfinal"/>
        <w:rPr>
          <w:b/>
          <w:color w:val="538135"/>
          <w:sz w:val="36"/>
          <w:szCs w:val="36"/>
          <w:u w:val="single"/>
          <w:lang w:val="es-ES"/>
        </w:rPr>
      </w:pPr>
    </w:p>
    <w:p w:rsidR="00255AA2" w:rsidRPr="0030722A" w:rsidRDefault="00255AA2" w:rsidP="00255AA2">
      <w:pPr>
        <w:pStyle w:val="Textonotaalfinal"/>
        <w:rPr>
          <w:rFonts w:ascii="Mistral" w:hAnsi="Mistral"/>
          <w:b/>
          <w:color w:val="7030A0"/>
          <w:sz w:val="36"/>
          <w:szCs w:val="36"/>
          <w:u w:val="single"/>
          <w:lang w:val="es-ES"/>
        </w:rPr>
      </w:pPr>
      <w:r w:rsidRPr="0030722A">
        <w:rPr>
          <w:rFonts w:ascii="Mistral" w:hAnsi="Mistral"/>
          <w:b/>
          <w:color w:val="7030A0"/>
          <w:sz w:val="36"/>
          <w:szCs w:val="36"/>
          <w:u w:val="single"/>
          <w:lang w:val="es-ES"/>
        </w:rPr>
        <w:t>IMPORTANTE: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54"/>
      </w:tblGrid>
      <w:tr w:rsidR="00255AA2" w:rsidRPr="005246CE" w:rsidTr="0083479A">
        <w:tc>
          <w:tcPr>
            <w:tcW w:w="9054" w:type="dxa"/>
            <w:shd w:val="clear" w:color="auto" w:fill="auto"/>
          </w:tcPr>
          <w:p w:rsidR="0083479A" w:rsidRPr="0030722A" w:rsidRDefault="0083479A" w:rsidP="0083479A">
            <w:pPr>
              <w:pStyle w:val="NormalWeb"/>
              <w:numPr>
                <w:ilvl w:val="0"/>
                <w:numId w:val="1"/>
              </w:numPr>
              <w:spacing w:before="0" w:beforeAutospacing="0" w:after="200" w:afterAutospacing="0"/>
              <w:rPr>
                <w:rFonts w:asciiTheme="minorHAnsi" w:hAnsiTheme="minorHAnsi"/>
              </w:rPr>
            </w:pPr>
            <w:r w:rsidRPr="0030722A">
              <w:rPr>
                <w:rFonts w:asciiTheme="minorHAnsi" w:hAnsiTheme="minorHAnsi"/>
              </w:rPr>
              <w:t xml:space="preserve">Hacer uso de la APP </w:t>
            </w:r>
            <w:r w:rsidRPr="0030722A">
              <w:rPr>
                <w:rFonts w:asciiTheme="minorHAnsi" w:hAnsiTheme="minorHAnsi"/>
                <w:bCs/>
                <w:sz w:val="22"/>
                <w:szCs w:val="22"/>
              </w:rPr>
              <w:t> </w:t>
            </w:r>
            <w:hyperlink r:id="rId3" w:history="1">
              <w:r w:rsidRPr="0030722A">
                <w:rPr>
                  <w:rStyle w:val="Hipervnculo"/>
                  <w:rFonts w:asciiTheme="minorHAnsi" w:hAnsiTheme="minorHAnsi"/>
                  <w:bCs/>
                  <w:color w:val="auto"/>
                  <w:sz w:val="22"/>
                  <w:szCs w:val="22"/>
                </w:rPr>
                <w:t>http://colegionacional.com.ar/</w:t>
              </w:r>
            </w:hyperlink>
            <w:r w:rsidRPr="0030722A">
              <w:rPr>
                <w:rFonts w:asciiTheme="minorHAnsi" w:hAnsiTheme="minorHAnsi"/>
                <w:bCs/>
                <w:sz w:val="22"/>
                <w:szCs w:val="22"/>
              </w:rPr>
              <w:t> , ya que se ha generado con la posibilidad de interactuar con los estudiantes.</w:t>
            </w:r>
          </w:p>
          <w:p w:rsidR="0083479A" w:rsidRPr="0030722A" w:rsidRDefault="0083479A" w:rsidP="0083479A">
            <w:pPr>
              <w:pStyle w:val="NormalWeb"/>
              <w:numPr>
                <w:ilvl w:val="0"/>
                <w:numId w:val="1"/>
              </w:numPr>
              <w:spacing w:before="0" w:beforeAutospacing="0" w:after="200" w:afterAutospacing="0"/>
              <w:rPr>
                <w:rFonts w:asciiTheme="minorHAnsi" w:hAnsiTheme="minorHAnsi"/>
              </w:rPr>
            </w:pPr>
            <w:r w:rsidRPr="0030722A">
              <w:rPr>
                <w:rFonts w:asciiTheme="minorHAnsi" w:hAnsiTheme="minorHAnsi"/>
              </w:rPr>
              <w:t>Fijar como horario de trabajo con los estudiantes de 9 a 12 y de 18 a 21 hs</w:t>
            </w:r>
            <w:proofErr w:type="gramStart"/>
            <w:r w:rsidRPr="0030722A">
              <w:rPr>
                <w:rFonts w:asciiTheme="minorHAnsi" w:hAnsiTheme="minorHAnsi"/>
              </w:rPr>
              <w:t>.(</w:t>
            </w:r>
            <w:proofErr w:type="gramEnd"/>
            <w:r w:rsidRPr="0030722A">
              <w:rPr>
                <w:rFonts w:asciiTheme="minorHAnsi" w:hAnsiTheme="minorHAnsi"/>
              </w:rPr>
              <w:t>dependiendo del turno).</w:t>
            </w:r>
          </w:p>
          <w:p w:rsidR="0083479A" w:rsidRPr="0030722A" w:rsidRDefault="0083479A" w:rsidP="0083479A">
            <w:pPr>
              <w:pStyle w:val="Prrafodelista"/>
              <w:numPr>
                <w:ilvl w:val="0"/>
                <w:numId w:val="1"/>
              </w:numPr>
            </w:pPr>
            <w:r w:rsidRPr="0030722A">
              <w:t>Relacionar los  saberes de cada espacio curricular  con la problemática actual: pandemia. Es un buen momento para poner en práctica lo trabajado en las jornadas de febrero, referente a ABP (Aprendizaje Basado en Proyectos), ya que es una temática que se puede desarrollar desde distintas disciplinas.</w:t>
            </w:r>
          </w:p>
          <w:p w:rsidR="0083479A" w:rsidRPr="0030722A" w:rsidRDefault="0083479A" w:rsidP="0083479A">
            <w:pPr>
              <w:pStyle w:val="Prrafodelista"/>
              <w:numPr>
                <w:ilvl w:val="0"/>
                <w:numId w:val="1"/>
              </w:numPr>
            </w:pPr>
            <w:r w:rsidRPr="0030722A">
              <w:t>Proponer actividades variadas, diversas, que entusiasmen a los estudiantes y permitan desarrollar sus capacidades.</w:t>
            </w:r>
          </w:p>
          <w:p w:rsidR="0083479A" w:rsidRPr="0030722A" w:rsidRDefault="0083479A" w:rsidP="0083479A">
            <w:pPr>
              <w:pStyle w:val="Prrafodelista"/>
              <w:numPr>
                <w:ilvl w:val="0"/>
                <w:numId w:val="1"/>
              </w:numPr>
            </w:pPr>
            <w:r w:rsidRPr="0030722A">
              <w:t>SI envían  fotos te textos, encuadrar con color la idea principal, es importante que sean de interés para los estudiantes y que las actividades sean claras y concretas.</w:t>
            </w:r>
          </w:p>
          <w:p w:rsidR="0083479A" w:rsidRPr="0030722A" w:rsidRDefault="0083479A" w:rsidP="0083479A">
            <w:pPr>
              <w:pStyle w:val="Prrafodelista"/>
              <w:numPr>
                <w:ilvl w:val="0"/>
                <w:numId w:val="1"/>
              </w:numPr>
            </w:pPr>
            <w:r w:rsidRPr="0030722A">
              <w:t>Usar color y diferentes tipos de letras para atraer la atención de los estudiantes.</w:t>
            </w:r>
          </w:p>
          <w:p w:rsidR="0083479A" w:rsidRPr="0030722A" w:rsidRDefault="0083479A" w:rsidP="0083479A">
            <w:pPr>
              <w:pStyle w:val="Prrafodelista"/>
              <w:numPr>
                <w:ilvl w:val="0"/>
                <w:numId w:val="1"/>
              </w:numPr>
            </w:pPr>
            <w:r w:rsidRPr="0030722A">
              <w:t>Utilizar links con videos explicativos o bien si se animan, grabar un video con su clase.</w:t>
            </w:r>
          </w:p>
          <w:p w:rsidR="0083479A" w:rsidRPr="0030722A" w:rsidRDefault="0083479A" w:rsidP="0083479A">
            <w:pPr>
              <w:pStyle w:val="Prrafodelista"/>
              <w:numPr>
                <w:ilvl w:val="0"/>
                <w:numId w:val="1"/>
              </w:numPr>
            </w:pPr>
            <w:r w:rsidRPr="0030722A">
              <w:t>En especial para los estudiantes  de 1° año, seleccionar textos cortos.</w:t>
            </w:r>
          </w:p>
          <w:p w:rsidR="00255AA2" w:rsidRPr="005246CE" w:rsidRDefault="0083479A" w:rsidP="0083479A">
            <w:pPr>
              <w:pStyle w:val="Prrafodelista"/>
              <w:numPr>
                <w:ilvl w:val="0"/>
                <w:numId w:val="1"/>
              </w:numPr>
              <w:rPr>
                <w:color w:val="8496B0"/>
                <w:sz w:val="28"/>
                <w:szCs w:val="28"/>
                <w:lang w:val="es-ES"/>
              </w:rPr>
            </w:pPr>
            <w:r w:rsidRPr="0030722A">
              <w:t>Incluir los recursos y bibliografía a utilizar.</w:t>
            </w:r>
          </w:p>
        </w:tc>
      </w:tr>
    </w:tbl>
    <w:p w:rsidR="00255AA2" w:rsidRPr="0083479A" w:rsidRDefault="00255AA2" w:rsidP="00255AA2">
      <w:pPr>
        <w:pStyle w:val="Textonotaalfinal"/>
        <w:rPr>
          <w:color w:val="FF0000"/>
          <w:sz w:val="24"/>
          <w:szCs w:val="24"/>
          <w:lang w:val="es-ES"/>
        </w:rPr>
      </w:pPr>
      <w:bookmarkStart w:id="0" w:name="_GoBack"/>
      <w:bookmarkEnd w:id="0"/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Berylium">
    <w:altName w:val="Calibri"/>
    <w:charset w:val="00"/>
    <w:family w:val="auto"/>
    <w:pitch w:val="variable"/>
    <w:sig w:usb0="A00000AF" w:usb1="0000004A" w:usb2="00000000" w:usb3="00000000" w:csb0="0000019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5155" w:rsidRDefault="00665155" w:rsidP="00852B4C">
      <w:pPr>
        <w:spacing w:after="0" w:line="240" w:lineRule="auto"/>
      </w:pPr>
      <w:r>
        <w:separator/>
      </w:r>
    </w:p>
  </w:footnote>
  <w:footnote w:type="continuationSeparator" w:id="0">
    <w:p w:rsidR="00665155" w:rsidRDefault="00665155" w:rsidP="00852B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2B4C" w:rsidRDefault="00800183" w:rsidP="00852B4C">
    <w:pPr>
      <w:pStyle w:val="Ttulo2"/>
      <w:ind w:left="-709" w:right="-568"/>
      <w:jc w:val="center"/>
      <w:rPr>
        <w:sz w:val="14"/>
        <w:szCs w:val="18"/>
      </w:rPr>
    </w:pPr>
    <w:r w:rsidRPr="00800183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152.35pt;margin-top:-27.85pt;width:142.05pt;height:48.55pt;z-index:251659264">
          <v:imagedata r:id="rId1" o:title=""/>
          <w10:wrap type="topAndBottom"/>
        </v:shape>
        <o:OLEObject Type="Embed" ProgID="PBrush" ShapeID="_x0000_s2049" DrawAspect="Content" ObjectID="_1646644005" r:id="rId2"/>
      </w:pict>
    </w:r>
    <w:r w:rsidR="00852B4C" w:rsidRPr="0070122F">
      <w:rPr>
        <w:noProof/>
        <w:lang w:val="es-AR" w:eastAsia="es-A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-227965</wp:posOffset>
          </wp:positionH>
          <wp:positionV relativeFrom="paragraph">
            <wp:posOffset>-289560</wp:posOffset>
          </wp:positionV>
          <wp:extent cx="1272540" cy="911225"/>
          <wp:effectExtent l="0" t="0" r="3810" b="3175"/>
          <wp:wrapNone/>
          <wp:docPr id="9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2540" cy="911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52B4C">
      <w:rPr>
        <w:noProof/>
        <w:lang w:val="es-AR" w:eastAsia="es-A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4678114</wp:posOffset>
          </wp:positionH>
          <wp:positionV relativeFrom="paragraph">
            <wp:posOffset>-288942</wp:posOffset>
          </wp:positionV>
          <wp:extent cx="988540" cy="894290"/>
          <wp:effectExtent l="0" t="0" r="2540" b="127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6715" cy="8926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852B4C" w:rsidRDefault="00852B4C" w:rsidP="00852B4C">
    <w:pPr>
      <w:pStyle w:val="Ttulo2"/>
      <w:ind w:left="-709" w:right="-568"/>
      <w:jc w:val="center"/>
      <w:rPr>
        <w:sz w:val="14"/>
        <w:szCs w:val="18"/>
      </w:rPr>
    </w:pPr>
  </w:p>
  <w:p w:rsidR="00852B4C" w:rsidRDefault="00852B4C" w:rsidP="00852B4C">
    <w:pPr>
      <w:pStyle w:val="Ttulo2"/>
      <w:ind w:left="-709" w:right="-568"/>
      <w:jc w:val="center"/>
      <w:rPr>
        <w:sz w:val="14"/>
        <w:szCs w:val="18"/>
      </w:rPr>
    </w:pPr>
  </w:p>
  <w:p w:rsidR="00852B4C" w:rsidRPr="00175B39" w:rsidRDefault="00852B4C" w:rsidP="00852B4C">
    <w:pPr>
      <w:pStyle w:val="Ttulo2"/>
      <w:ind w:left="-709" w:right="-568"/>
      <w:jc w:val="center"/>
      <w:rPr>
        <w:sz w:val="12"/>
        <w:lang w:val="es-AR"/>
      </w:rPr>
    </w:pPr>
    <w:r w:rsidRPr="00264148">
      <w:rPr>
        <w:sz w:val="14"/>
        <w:szCs w:val="18"/>
      </w:rPr>
      <w:t>ESCUELA 4-083 “COLEGIO</w:t>
    </w:r>
    <w:r>
      <w:rPr>
        <w:sz w:val="14"/>
        <w:szCs w:val="18"/>
      </w:rPr>
      <w:t xml:space="preserve"> </w:t>
    </w:r>
    <w:r w:rsidRPr="00264148">
      <w:rPr>
        <w:sz w:val="14"/>
        <w:szCs w:val="18"/>
      </w:rPr>
      <w:t>NACIONAL AGUSTÍN ALVAREZ”</w:t>
    </w:r>
  </w:p>
  <w:p w:rsidR="00852B4C" w:rsidRPr="00D25B2E" w:rsidRDefault="00852B4C" w:rsidP="00852B4C">
    <w:pPr>
      <w:ind w:right="91"/>
      <w:jc w:val="center"/>
      <w:rPr>
        <w:sz w:val="14"/>
        <w:szCs w:val="18"/>
      </w:rPr>
    </w:pPr>
    <w:r w:rsidRPr="00D25B2E">
      <w:rPr>
        <w:rFonts w:ascii="Bookman Old Style" w:hAnsi="Bookman Old Style"/>
        <w:b/>
        <w:sz w:val="14"/>
        <w:szCs w:val="18"/>
      </w:rPr>
      <w:t>MONUMENTO HISTORICO NACIONAL</w:t>
    </w:r>
    <w:r>
      <w:rPr>
        <w:rFonts w:ascii="Bookman Old Style" w:hAnsi="Bookman Old Style"/>
        <w:b/>
        <w:sz w:val="14"/>
        <w:szCs w:val="18"/>
      </w:rPr>
      <w:t>.</w:t>
    </w:r>
  </w:p>
  <w:p w:rsidR="00852B4C" w:rsidRPr="0083479A" w:rsidRDefault="00800183" w:rsidP="0083479A">
    <w:pPr>
      <w:ind w:right="91"/>
      <w:jc w:val="center"/>
      <w:rPr>
        <w:rFonts w:ascii="Bookman Old Style" w:hAnsi="Bookman Old Style"/>
        <w:sz w:val="14"/>
        <w:szCs w:val="14"/>
      </w:rPr>
    </w:pPr>
    <w:r w:rsidRPr="00800183">
      <w:rPr>
        <w:noProof/>
        <w:sz w:val="18"/>
        <w:szCs w:val="18"/>
        <w:lang w:eastAsia="es-AR"/>
      </w:rPr>
      <w:pict>
        <v:line id="Line 4" o:spid="_x0000_s2050" style="position:absolute;left:0;text-align:left;z-index:251660288;visibility:visible" from="-69.6pt,17.25pt" to="501.9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" strokecolor="maroon" strokeweight="4.5pt">
          <v:stroke linestyle="thinThick"/>
        </v:line>
      </w:pict>
    </w:r>
    <w:r w:rsidR="00852B4C" w:rsidRPr="00D25B2E">
      <w:rPr>
        <w:rFonts w:ascii="Bookman Old Style" w:hAnsi="Bookman Old Style"/>
        <w:sz w:val="14"/>
        <w:szCs w:val="14"/>
      </w:rPr>
      <w:t xml:space="preserve">CHILE 1050 – Ciudad </w:t>
    </w:r>
    <w:r w:rsidR="00852B4C">
      <w:rPr>
        <w:rFonts w:ascii="Bookman Old Style" w:hAnsi="Bookman Old Style"/>
        <w:sz w:val="14"/>
        <w:szCs w:val="14"/>
      </w:rPr>
      <w:t>–</w:t>
    </w:r>
    <w:r w:rsidR="00852B4C" w:rsidRPr="00D25B2E">
      <w:rPr>
        <w:rFonts w:ascii="Bookman Old Style" w:hAnsi="Bookman Old Style"/>
        <w:sz w:val="14"/>
        <w:szCs w:val="14"/>
      </w:rPr>
      <w:t xml:space="preserve"> MENDOZA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873C6"/>
    <w:multiLevelType w:val="hybridMultilevel"/>
    <w:tmpl w:val="AD8A1A1A"/>
    <w:lvl w:ilvl="0" w:tplc="0C0A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3F52024"/>
    <w:multiLevelType w:val="hybridMultilevel"/>
    <w:tmpl w:val="CA3E3578"/>
    <w:lvl w:ilvl="0" w:tplc="9FD675B4">
      <w:start w:val="1"/>
      <w:numFmt w:val="decimal"/>
      <w:lvlText w:val="%1."/>
      <w:lvlJc w:val="left"/>
      <w:pPr>
        <w:ind w:left="720" w:hanging="360"/>
      </w:pPr>
      <w:rPr>
        <w:color w:val="auto"/>
        <w:sz w:val="22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8A59AA"/>
    <w:multiLevelType w:val="hybridMultilevel"/>
    <w:tmpl w:val="0974173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6E0730"/>
    <w:multiLevelType w:val="hybridMultilevel"/>
    <w:tmpl w:val="92E4CE4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hyphenationZone w:val="425"/>
  <w:characterSpacingControl w:val="doNotCompress"/>
  <w:savePreviewPicture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852B4C"/>
    <w:rsid w:val="000A0BDA"/>
    <w:rsid w:val="00147701"/>
    <w:rsid w:val="00255AA2"/>
    <w:rsid w:val="0030722A"/>
    <w:rsid w:val="00665155"/>
    <w:rsid w:val="00751AB6"/>
    <w:rsid w:val="007617EB"/>
    <w:rsid w:val="00800183"/>
    <w:rsid w:val="0083479A"/>
    <w:rsid w:val="00852B4C"/>
    <w:rsid w:val="00973C1F"/>
    <w:rsid w:val="00CD1F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183"/>
  </w:style>
  <w:style w:type="paragraph" w:styleId="Ttulo2">
    <w:name w:val="heading 2"/>
    <w:basedOn w:val="Normal"/>
    <w:next w:val="Normal"/>
    <w:link w:val="Ttulo2Car"/>
    <w:qFormat/>
    <w:rsid w:val="00852B4C"/>
    <w:pPr>
      <w:keepNext/>
      <w:spacing w:after="0" w:line="240" w:lineRule="auto"/>
      <w:ind w:left="-426"/>
      <w:outlineLvl w:val="1"/>
    </w:pPr>
    <w:rPr>
      <w:rFonts w:ascii="Bookman Old Style" w:eastAsia="Times New Roman" w:hAnsi="Bookman Old Style" w:cs="Times New Roman"/>
      <w:b/>
      <w:i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52B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2B4C"/>
  </w:style>
  <w:style w:type="paragraph" w:styleId="Piedepgina">
    <w:name w:val="footer"/>
    <w:basedOn w:val="Normal"/>
    <w:link w:val="PiedepginaCar"/>
    <w:uiPriority w:val="99"/>
    <w:unhideWhenUsed/>
    <w:rsid w:val="00852B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2B4C"/>
  </w:style>
  <w:style w:type="paragraph" w:styleId="Textodeglobo">
    <w:name w:val="Balloon Text"/>
    <w:basedOn w:val="Normal"/>
    <w:link w:val="TextodegloboCar"/>
    <w:uiPriority w:val="99"/>
    <w:semiHidden/>
    <w:unhideWhenUsed/>
    <w:rsid w:val="00852B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2B4C"/>
    <w:rPr>
      <w:rFonts w:ascii="Tahoma" w:hAnsi="Tahoma" w:cs="Tahoma"/>
      <w:sz w:val="16"/>
      <w:szCs w:val="16"/>
    </w:rPr>
  </w:style>
  <w:style w:type="character" w:customStyle="1" w:styleId="Ttulo2Car">
    <w:name w:val="Título 2 Car"/>
    <w:basedOn w:val="Fuentedeprrafopredeter"/>
    <w:link w:val="Ttulo2"/>
    <w:rsid w:val="00852B4C"/>
    <w:rPr>
      <w:rFonts w:ascii="Bookman Old Style" w:eastAsia="Times New Roman" w:hAnsi="Bookman Old Style" w:cs="Times New Roman"/>
      <w:b/>
      <w:i/>
      <w:sz w:val="20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852B4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73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Hipervnculo">
    <w:name w:val="Hyperlink"/>
    <w:basedOn w:val="Fuentedeprrafopredeter"/>
    <w:uiPriority w:val="99"/>
    <w:semiHidden/>
    <w:unhideWhenUsed/>
    <w:rsid w:val="00973C1F"/>
    <w:rPr>
      <w:color w:val="0000FF"/>
      <w:u w:val="single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255AA2"/>
    <w:pPr>
      <w:spacing w:after="160" w:line="259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255AA2"/>
    <w:rPr>
      <w:rFonts w:ascii="Calibri" w:eastAsia="Calibri" w:hAnsi="Calibri" w:cs="Times New Roman"/>
      <w:sz w:val="20"/>
      <w:szCs w:val="20"/>
    </w:rPr>
  </w:style>
  <w:style w:type="character" w:styleId="Refdenotaalfinal">
    <w:name w:val="endnote reference"/>
    <w:uiPriority w:val="99"/>
    <w:semiHidden/>
    <w:unhideWhenUsed/>
    <w:rsid w:val="00255AA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qFormat/>
    <w:rsid w:val="00852B4C"/>
    <w:pPr>
      <w:keepNext/>
      <w:spacing w:after="0" w:line="240" w:lineRule="auto"/>
      <w:ind w:left="-426"/>
      <w:outlineLvl w:val="1"/>
    </w:pPr>
    <w:rPr>
      <w:rFonts w:ascii="Bookman Old Style" w:eastAsia="Times New Roman" w:hAnsi="Bookman Old Style" w:cs="Times New Roman"/>
      <w:b/>
      <w:i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52B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2B4C"/>
  </w:style>
  <w:style w:type="paragraph" w:styleId="Piedepgina">
    <w:name w:val="footer"/>
    <w:basedOn w:val="Normal"/>
    <w:link w:val="PiedepginaCar"/>
    <w:uiPriority w:val="99"/>
    <w:unhideWhenUsed/>
    <w:rsid w:val="00852B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2B4C"/>
  </w:style>
  <w:style w:type="paragraph" w:styleId="Textodeglobo">
    <w:name w:val="Balloon Text"/>
    <w:basedOn w:val="Normal"/>
    <w:link w:val="TextodegloboCar"/>
    <w:uiPriority w:val="99"/>
    <w:semiHidden/>
    <w:unhideWhenUsed/>
    <w:rsid w:val="00852B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2B4C"/>
    <w:rPr>
      <w:rFonts w:ascii="Tahoma" w:hAnsi="Tahoma" w:cs="Tahoma"/>
      <w:sz w:val="16"/>
      <w:szCs w:val="16"/>
    </w:rPr>
  </w:style>
  <w:style w:type="character" w:customStyle="1" w:styleId="Ttulo2Car">
    <w:name w:val="Título 2 Car"/>
    <w:basedOn w:val="Fuentedeprrafopredeter"/>
    <w:link w:val="Ttulo2"/>
    <w:rsid w:val="00852B4C"/>
    <w:rPr>
      <w:rFonts w:ascii="Bookman Old Style" w:eastAsia="Times New Roman" w:hAnsi="Bookman Old Style" w:cs="Times New Roman"/>
      <w:b/>
      <w:i/>
      <w:sz w:val="20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852B4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73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Hipervnculo">
    <w:name w:val="Hyperlink"/>
    <w:basedOn w:val="Fuentedeprrafopredeter"/>
    <w:uiPriority w:val="99"/>
    <w:semiHidden/>
    <w:unhideWhenUsed/>
    <w:rsid w:val="00973C1F"/>
    <w:rPr>
      <w:color w:val="0000FF"/>
      <w:u w:val="single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255AA2"/>
    <w:pPr>
      <w:spacing w:after="160" w:line="259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255AA2"/>
    <w:rPr>
      <w:rFonts w:ascii="Calibri" w:eastAsia="Calibri" w:hAnsi="Calibri" w:cs="Times New Roman"/>
      <w:sz w:val="20"/>
      <w:szCs w:val="20"/>
    </w:rPr>
  </w:style>
  <w:style w:type="character" w:styleId="Refdenotaalfinal">
    <w:name w:val="endnote reference"/>
    <w:uiPriority w:val="99"/>
    <w:semiHidden/>
    <w:unhideWhenUsed/>
    <w:rsid w:val="00255AA2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79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endnotes.xml.rels><?xml version="1.0" encoding="UTF-8" standalone="yes"?>
<Relationships xmlns="http://schemas.openxmlformats.org/package/2006/relationships"><Relationship Id="rId3" Type="http://schemas.openxmlformats.org/officeDocument/2006/relationships/hyperlink" Target="http://colegionacional.com.ar/" TargetMode="External"/><Relationship Id="rId2" Type="http://schemas.openxmlformats.org/officeDocument/2006/relationships/hyperlink" Target="https://www.buenosaires.gob.ar/sites/gcaba/files/profnes_marco_doc_2_modos_de_organizar_las_clases_-_final.pdf" TargetMode="External"/><Relationship Id="rId1" Type="http://schemas.openxmlformats.org/officeDocument/2006/relationships/hyperlink" Target="https://www.igualdadycalidadcba.gov.ar/SIPEC-CBA/publicaciones/2016-Docs/SD.pdf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722</Words>
  <Characters>3977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alumno</dc:creator>
  <cp:lastModifiedBy>Oscar Antonio DiBetta</cp:lastModifiedBy>
  <cp:revision>2</cp:revision>
  <dcterms:created xsi:type="dcterms:W3CDTF">2020-03-25T15:20:00Z</dcterms:created>
  <dcterms:modified xsi:type="dcterms:W3CDTF">2020-03-25T15:20:00Z</dcterms:modified>
</cp:coreProperties>
</file>